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8BF9" w14:textId="77777777" w:rsidR="00C64B41" w:rsidRPr="00633EAB" w:rsidRDefault="00C64B41" w:rsidP="00633EAB">
      <w:pPr>
        <w:jc w:val="center"/>
        <w:rPr>
          <w:rFonts w:ascii="ＭＳ 明朝" w:hAnsi="ＭＳ 明朝"/>
          <w:b/>
          <w:bCs/>
          <w:sz w:val="24"/>
        </w:rPr>
      </w:pPr>
      <w:r w:rsidRPr="007E019B">
        <w:rPr>
          <w:rFonts w:ascii="ＭＳ 明朝" w:hAnsi="ＭＳ 明朝" w:hint="eastAsia"/>
          <w:sz w:val="28"/>
        </w:rPr>
        <w:t>申請医薬品ヒアリング資料</w:t>
      </w:r>
    </w:p>
    <w:p w14:paraId="05C391FF" w14:textId="77777777" w:rsidR="00C64B41" w:rsidRPr="007E019B" w:rsidRDefault="00C64B41" w:rsidP="00C64B41">
      <w:pPr>
        <w:jc w:val="center"/>
        <w:rPr>
          <w:rFonts w:ascii="ＭＳ 明朝" w:hAnsi="ＭＳ 明朝"/>
          <w:sz w:val="28"/>
        </w:rPr>
      </w:pPr>
    </w:p>
    <w:p w14:paraId="3AC4A281" w14:textId="77777777" w:rsidR="00C64B41" w:rsidRPr="007E019B" w:rsidRDefault="00C64B41" w:rsidP="00633EAB">
      <w:pPr>
        <w:rPr>
          <w:rFonts w:ascii="ＭＳ 明朝" w:hAnsi="ＭＳ 明朝"/>
        </w:rPr>
      </w:pPr>
    </w:p>
    <w:p w14:paraId="249AF18D" w14:textId="77777777" w:rsidR="00C64B41" w:rsidRPr="007E019B" w:rsidRDefault="00633EAB" w:rsidP="00C64B41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販売</w:t>
      </w:r>
      <w:r w:rsidR="00C64B41" w:rsidRPr="007E019B">
        <w:rPr>
          <w:rFonts w:ascii="ＭＳ 明朝" w:hAnsi="ＭＳ 明朝" w:hint="eastAsia"/>
        </w:rPr>
        <w:t>名：</w:t>
      </w:r>
    </w:p>
    <w:p w14:paraId="67317B06" w14:textId="77777777" w:rsidR="00C64B41" w:rsidRPr="007E019B" w:rsidRDefault="00C64B41" w:rsidP="00C64B41">
      <w:pPr>
        <w:rPr>
          <w:rFonts w:ascii="ＭＳ 明朝" w:hAnsi="ＭＳ 明朝"/>
        </w:rPr>
      </w:pPr>
    </w:p>
    <w:p w14:paraId="704975FC" w14:textId="77777777"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一般名：</w:t>
      </w:r>
    </w:p>
    <w:p w14:paraId="4D403876" w14:textId="77777777" w:rsidR="00C64B41" w:rsidRPr="007E019B" w:rsidRDefault="00C64B41" w:rsidP="00C64B41">
      <w:pPr>
        <w:rPr>
          <w:rFonts w:ascii="ＭＳ 明朝" w:hAnsi="ＭＳ 明朝"/>
        </w:rPr>
      </w:pPr>
    </w:p>
    <w:p w14:paraId="1CE2F5C8" w14:textId="30C94C1F" w:rsidR="003B4242" w:rsidRDefault="003B4242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海外における発売状況：</w:t>
      </w:r>
      <w:r>
        <w:rPr>
          <w:rFonts w:ascii="ＭＳ 明朝" w:hAnsi="ＭＳ 明朝" w:hint="eastAsia"/>
        </w:rPr>
        <w:t xml:space="preserve">　　　　　　　　（西暦　　年　月 時点）</w:t>
      </w:r>
    </w:p>
    <w:p w14:paraId="49FBC45C" w14:textId="77777777" w:rsidR="003B4242" w:rsidRDefault="003B4242" w:rsidP="003B4242">
      <w:pPr>
        <w:pStyle w:val="a3"/>
        <w:ind w:left="768"/>
        <w:rPr>
          <w:rFonts w:ascii="ＭＳ 明朝" w:hAnsi="ＭＳ 明朝"/>
        </w:rPr>
      </w:pPr>
    </w:p>
    <w:p w14:paraId="33C2E0B5" w14:textId="129F364D" w:rsidR="00C64B41" w:rsidRPr="007E019B" w:rsidRDefault="003B4242" w:rsidP="00C64B41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薬価算定方式</w:t>
      </w:r>
    </w:p>
    <w:p w14:paraId="2EC421B7" w14:textId="42F5345D" w:rsidR="003B4242" w:rsidRPr="003B4242" w:rsidRDefault="003B4242" w:rsidP="003B4242">
      <w:pPr>
        <w:ind w:firstLineChars="300" w:firstLine="576"/>
        <w:rPr>
          <w:rFonts w:ascii="ＭＳ 明朝" w:hAnsi="ＭＳ 明朝"/>
        </w:rPr>
      </w:pPr>
      <w:r w:rsidRPr="003B4242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原価計算方式</w:t>
      </w:r>
      <w:r>
        <w:rPr>
          <w:rFonts w:ascii="ＭＳ 明朝" w:hAnsi="ＭＳ 明朝"/>
        </w:rPr>
        <w:tab/>
      </w:r>
      <w:r w:rsidRPr="003B4242">
        <w:rPr>
          <w:rFonts w:ascii="ＭＳ 明朝" w:hAnsi="ＭＳ 明朝" w:hint="eastAsia"/>
        </w:rPr>
        <w:t xml:space="preserve">　□　類似薬効比較方式（ Ⅰ ・ Ⅱ ）　　□　</w:t>
      </w:r>
      <w:r>
        <w:rPr>
          <w:rFonts w:ascii="ＭＳ 明朝" w:hAnsi="ＭＳ 明朝" w:hint="eastAsia"/>
        </w:rPr>
        <w:t>該当なし</w:t>
      </w:r>
    </w:p>
    <w:p w14:paraId="2F08D933" w14:textId="77777777" w:rsidR="003B4242" w:rsidRPr="003B4242" w:rsidRDefault="003B4242" w:rsidP="00C64B41">
      <w:pPr>
        <w:rPr>
          <w:rFonts w:ascii="ＭＳ 明朝" w:hAnsi="ＭＳ 明朝"/>
        </w:rPr>
      </w:pPr>
    </w:p>
    <w:p w14:paraId="09C79BFE" w14:textId="77777777"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薬価算定時の補正加算の種類</w:t>
      </w:r>
    </w:p>
    <w:p w14:paraId="49B80723" w14:textId="77777777" w:rsidR="00C64B41" w:rsidRPr="007E019B" w:rsidRDefault="00C64B41" w:rsidP="00C64B41">
      <w:pPr>
        <w:ind w:firstLineChars="300" w:firstLine="576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 xml:space="preserve">先駆け審査指定制度加算　　　</w:t>
      </w:r>
      <w:r>
        <w:rPr>
          <w:rFonts w:ascii="ＭＳ 明朝" w:hAnsi="ＭＳ 明朝" w:hint="eastAsia"/>
        </w:rPr>
        <w:t xml:space="preserve">　　</w:t>
      </w: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 xml:space="preserve">画期性加算　　</w:t>
      </w:r>
      <w:r>
        <w:rPr>
          <w:rFonts w:ascii="ＭＳ 明朝" w:hAnsi="ＭＳ 明朝" w:hint="eastAsia"/>
        </w:rPr>
        <w:t xml:space="preserve">　　</w:t>
      </w:r>
      <w:r w:rsidRPr="007E019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>有用性加算（ Ⅰ ・ Ⅱ ）</w:t>
      </w:r>
    </w:p>
    <w:p w14:paraId="33F69578" w14:textId="77777777" w:rsidR="00C64B41" w:rsidRPr="007E019B" w:rsidRDefault="00C64B41" w:rsidP="00C64B41">
      <w:pPr>
        <w:ind w:firstLineChars="303" w:firstLine="582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□　市場性加算（ Ⅰ ・ Ⅱ ）</w:t>
      </w:r>
      <w:r>
        <w:rPr>
          <w:rFonts w:ascii="ＭＳ 明朝" w:hAnsi="ＭＳ 明朝" w:hint="eastAsia"/>
        </w:rPr>
        <w:t xml:space="preserve">　　　　</w:t>
      </w:r>
      <w:r w:rsidRPr="007E019B">
        <w:rPr>
          <w:rFonts w:ascii="ＭＳ 明朝" w:hAnsi="ＭＳ 明朝" w:hint="eastAsia"/>
        </w:rPr>
        <w:t xml:space="preserve">□　小児加算　　</w:t>
      </w:r>
      <w:r>
        <w:rPr>
          <w:rFonts w:ascii="ＭＳ 明朝" w:hAnsi="ＭＳ 明朝" w:hint="eastAsia"/>
        </w:rPr>
        <w:t xml:space="preserve">　　　</w:t>
      </w:r>
      <w:r w:rsidRPr="007E019B">
        <w:rPr>
          <w:rFonts w:ascii="ＭＳ 明朝" w:hAnsi="ＭＳ 明朝" w:hint="eastAsia"/>
        </w:rPr>
        <w:t>□　該当なし</w:t>
      </w:r>
    </w:p>
    <w:p w14:paraId="15D0E893" w14:textId="77777777" w:rsidR="00C64B41" w:rsidRDefault="00C64B41" w:rsidP="00C64B41">
      <w:pPr>
        <w:rPr>
          <w:rFonts w:ascii="ＭＳ 明朝" w:hAnsi="ＭＳ 明朝"/>
        </w:rPr>
      </w:pPr>
    </w:p>
    <w:p w14:paraId="0A7709ED" w14:textId="77777777" w:rsidR="0061728C" w:rsidRPr="007E019B" w:rsidRDefault="0061728C" w:rsidP="0061728C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名大病院における治験の実施：□ 有　□ 無</w:t>
      </w:r>
    </w:p>
    <w:p w14:paraId="13C47742" w14:textId="77777777" w:rsidR="0061728C" w:rsidRPr="007E019B" w:rsidRDefault="0061728C" w:rsidP="0061728C">
      <w:p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　　　　　　　　　　　　　　　有の場合</w:t>
      </w:r>
      <w:r w:rsidRPr="007E019B">
        <w:rPr>
          <w:rFonts w:ascii="ＭＳ 明朝" w:hAnsi="ＭＳ 明朝" w:hint="eastAsia"/>
        </w:rPr>
        <w:tab/>
        <w:t>治験実施期間：　　　年　　月　～　　　年　　　月</w:t>
      </w:r>
    </w:p>
    <w:p w14:paraId="731FCE41" w14:textId="77777777" w:rsidR="0061728C" w:rsidRPr="007E019B" w:rsidRDefault="0061728C" w:rsidP="0061728C">
      <w:pPr>
        <w:rPr>
          <w:rFonts w:ascii="ＭＳ 明朝" w:hAnsi="ＭＳ 明朝"/>
          <w:u w:val="single"/>
        </w:rPr>
      </w:pPr>
      <w:r w:rsidRPr="007E019B">
        <w:rPr>
          <w:rFonts w:ascii="ＭＳ 明朝" w:hAnsi="ＭＳ 明朝" w:hint="eastAsia"/>
        </w:rPr>
        <w:t xml:space="preserve">　　　　　　　　　　　　　　　　</w:t>
      </w:r>
      <w:r w:rsidRPr="007E019B">
        <w:rPr>
          <w:rFonts w:ascii="ＭＳ 明朝" w:hAnsi="ＭＳ 明朝" w:hint="eastAsia"/>
        </w:rPr>
        <w:tab/>
      </w:r>
      <w:r w:rsidRPr="007E019B">
        <w:rPr>
          <w:rFonts w:ascii="ＭＳ 明朝" w:hAnsi="ＭＳ 明朝" w:hint="eastAsia"/>
        </w:rPr>
        <w:tab/>
        <w:t xml:space="preserve">診療科(部)：　　　　　　　</w:t>
      </w:r>
    </w:p>
    <w:p w14:paraId="2638850E" w14:textId="77777777" w:rsidR="0061728C" w:rsidRPr="0061728C" w:rsidRDefault="0061728C" w:rsidP="00C64B41">
      <w:pPr>
        <w:rPr>
          <w:rFonts w:ascii="ＭＳ 明朝" w:hAnsi="ＭＳ 明朝"/>
        </w:rPr>
      </w:pPr>
    </w:p>
    <w:p w14:paraId="61554439" w14:textId="77777777" w:rsidR="00C64B41" w:rsidRPr="0061728C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薬価（円）：　　　　　　　　　　　　　　　　　　</w:t>
      </w:r>
    </w:p>
    <w:p w14:paraId="1F272C41" w14:textId="77777777" w:rsidR="00C64B41" w:rsidRPr="007E019B" w:rsidRDefault="00C64B41" w:rsidP="00C64B41">
      <w:pPr>
        <w:rPr>
          <w:rFonts w:ascii="ＭＳ 明朝" w:hAnsi="ＭＳ 明朝"/>
        </w:rPr>
      </w:pPr>
    </w:p>
    <w:p w14:paraId="3CD98285" w14:textId="77777777" w:rsidR="000B5E4E" w:rsidRPr="000B5E4E" w:rsidRDefault="00633EAB" w:rsidP="000B5E4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希少疾病用医薬品の指定の有無</w:t>
      </w:r>
      <w:r w:rsidR="00C64B41" w:rsidRPr="007E019B">
        <w:rPr>
          <w:rFonts w:ascii="ＭＳ 明朝" w:hAnsi="ＭＳ 明朝" w:hint="eastAsia"/>
        </w:rPr>
        <w:t>：</w:t>
      </w:r>
      <w:r w:rsidRPr="007E019B">
        <w:rPr>
          <w:rFonts w:ascii="ＭＳ 明朝" w:hAnsi="ＭＳ 明朝" w:hint="eastAsia"/>
        </w:rPr>
        <w:t>□ 有　□ 無</w:t>
      </w:r>
    </w:p>
    <w:p w14:paraId="7F70F809" w14:textId="77777777" w:rsidR="000B5E4E" w:rsidRPr="000B5E4E" w:rsidRDefault="000B5E4E" w:rsidP="000B5E4E">
      <w:pPr>
        <w:rPr>
          <w:rFonts w:ascii="ＭＳ 明朝" w:hAnsi="ＭＳ 明朝"/>
        </w:rPr>
      </w:pPr>
    </w:p>
    <w:p w14:paraId="2BE87BAA" w14:textId="77777777" w:rsidR="000B5E4E" w:rsidRDefault="000B5E4E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医療上の必要性の高い未承認薬・適応外薬の要望</w:t>
      </w:r>
      <w:r w:rsidR="003344FF">
        <w:rPr>
          <w:rFonts w:ascii="ＭＳ 明朝" w:hAnsi="ＭＳ 明朝" w:hint="eastAsia"/>
        </w:rPr>
        <w:t>による開発要請：</w:t>
      </w:r>
      <w:r w:rsidR="003344FF" w:rsidRPr="007E019B">
        <w:rPr>
          <w:rFonts w:ascii="ＭＳ 明朝" w:hAnsi="ＭＳ 明朝" w:hint="eastAsia"/>
        </w:rPr>
        <w:t>□ 有　□ 無</w:t>
      </w:r>
    </w:p>
    <w:p w14:paraId="10DCEF1E" w14:textId="77777777" w:rsidR="000B5E4E" w:rsidRDefault="000B5E4E" w:rsidP="000B5E4E">
      <w:pPr>
        <w:pStyle w:val="a3"/>
        <w:ind w:leftChars="0" w:left="390"/>
        <w:rPr>
          <w:rFonts w:ascii="ＭＳ 明朝" w:hAnsi="ＭＳ 明朝"/>
        </w:rPr>
      </w:pPr>
    </w:p>
    <w:p w14:paraId="06CE1AE2" w14:textId="77777777" w:rsidR="00C64B41" w:rsidRDefault="005C414F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医薬品リスク管理計画（</w:t>
      </w:r>
      <w:r w:rsidR="00633EAB">
        <w:rPr>
          <w:rFonts w:ascii="ＭＳ 明朝" w:hAnsi="ＭＳ 明朝" w:hint="eastAsia"/>
        </w:rPr>
        <w:t>RMP</w:t>
      </w:r>
      <w:r>
        <w:rPr>
          <w:rFonts w:ascii="ＭＳ 明朝" w:hAnsi="ＭＳ 明朝" w:hint="eastAsia"/>
        </w:rPr>
        <w:t>）</w:t>
      </w:r>
      <w:r w:rsidR="00633EAB">
        <w:rPr>
          <w:rFonts w:ascii="ＭＳ 明朝" w:hAnsi="ＭＳ 明朝" w:hint="eastAsia"/>
        </w:rPr>
        <w:t>の有無：</w:t>
      </w:r>
      <w:r w:rsidR="00633EAB" w:rsidRPr="007E019B">
        <w:rPr>
          <w:rFonts w:ascii="ＭＳ 明朝" w:hAnsi="ＭＳ 明朝" w:hint="eastAsia"/>
        </w:rPr>
        <w:t>□ 有　□ 無</w:t>
      </w:r>
    </w:p>
    <w:p w14:paraId="2BEA006F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14:paraId="4B1F5BDE" w14:textId="77777777"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全例調査の有無：</w:t>
      </w:r>
      <w:r w:rsidRPr="007E019B">
        <w:rPr>
          <w:rFonts w:ascii="ＭＳ 明朝" w:hAnsi="ＭＳ 明朝" w:hint="eastAsia"/>
        </w:rPr>
        <w:t>□ 有　□ 無</w:t>
      </w:r>
    </w:p>
    <w:p w14:paraId="0D1440AC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14:paraId="5D01C4F9" w14:textId="77777777"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最適使用推進ガイドラインの有無：</w:t>
      </w:r>
      <w:r w:rsidRPr="007E019B">
        <w:rPr>
          <w:rFonts w:ascii="ＭＳ 明朝" w:hAnsi="ＭＳ 明朝" w:hint="eastAsia"/>
        </w:rPr>
        <w:t>□ 有　□ 無</w:t>
      </w:r>
    </w:p>
    <w:p w14:paraId="27EE7108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  <w:r>
        <w:rPr>
          <w:rFonts w:ascii="ＭＳ 明朝" w:hAnsi="ＭＳ 明朝" w:hint="eastAsia"/>
        </w:rPr>
        <w:t>有の場合　別添</w:t>
      </w:r>
    </w:p>
    <w:p w14:paraId="0172FAF4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14:paraId="33121B36" w14:textId="77777777" w:rsidR="00633EAB" w:rsidRDefault="00633EAB" w:rsidP="00633EAB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処方医師、調剤者対象の必須(e-learning)研修の有無：</w:t>
      </w:r>
      <w:r w:rsidRPr="007E019B">
        <w:rPr>
          <w:rFonts w:ascii="ＭＳ 明朝" w:hAnsi="ＭＳ 明朝" w:hint="eastAsia"/>
        </w:rPr>
        <w:t>□ 有　□ 無</w:t>
      </w:r>
    </w:p>
    <w:p w14:paraId="58AAC5C7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  <w:r>
        <w:rPr>
          <w:rFonts w:ascii="ＭＳ 明朝" w:hAnsi="ＭＳ 明朝" w:hint="eastAsia"/>
        </w:rPr>
        <w:t>有の場合　詳細：</w:t>
      </w:r>
    </w:p>
    <w:p w14:paraId="2A723C7F" w14:textId="77777777" w:rsidR="00633EAB" w:rsidRPr="00633EAB" w:rsidRDefault="00633EAB" w:rsidP="00633EAB">
      <w:pPr>
        <w:pStyle w:val="a3"/>
        <w:ind w:left="768"/>
        <w:rPr>
          <w:rFonts w:ascii="ＭＳ 明朝" w:hAnsi="ＭＳ 明朝"/>
        </w:rPr>
      </w:pPr>
    </w:p>
    <w:p w14:paraId="7B87A428" w14:textId="77777777" w:rsidR="00633EAB" w:rsidRPr="007E019B" w:rsidRDefault="00633EAB" w:rsidP="00633EAB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投与期間制限</w:t>
      </w:r>
      <w:r w:rsidRPr="007E019B">
        <w:rPr>
          <w:rFonts w:ascii="ＭＳ 明朝" w:hAnsi="ＭＳ 明朝" w:hint="eastAsia"/>
        </w:rPr>
        <w:t xml:space="preserve">：□ </w:t>
      </w:r>
      <w:r>
        <w:rPr>
          <w:rFonts w:ascii="ＭＳ 明朝" w:hAnsi="ＭＳ 明朝" w:hint="eastAsia"/>
        </w:rPr>
        <w:t>長期投与可能</w:t>
      </w:r>
      <w:r w:rsidRPr="007E019B">
        <w:rPr>
          <w:rFonts w:ascii="ＭＳ 明朝" w:hAnsi="ＭＳ 明朝" w:hint="eastAsia"/>
        </w:rPr>
        <w:t xml:space="preserve">　　□</w:t>
      </w:r>
      <w:r>
        <w:rPr>
          <w:rFonts w:ascii="ＭＳ 明朝" w:hAnsi="ＭＳ 明朝" w:hint="eastAsia"/>
        </w:rPr>
        <w:t xml:space="preserve"> 長期投与不可</w:t>
      </w:r>
      <w:r w:rsidRPr="007E019B">
        <w:rPr>
          <w:rFonts w:ascii="ＭＳ 明朝" w:hAnsi="ＭＳ 明朝" w:hint="eastAsia"/>
        </w:rPr>
        <w:t xml:space="preserve">　　□ 該当しない</w:t>
      </w:r>
    </w:p>
    <w:p w14:paraId="1DB19270" w14:textId="77777777" w:rsidR="00633EAB" w:rsidRPr="00633EAB" w:rsidRDefault="00633EAB" w:rsidP="00633EAB">
      <w:pPr>
        <w:ind w:firstLineChars="400" w:firstLine="76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新薬の場合</w:t>
      </w:r>
      <w:r>
        <w:rPr>
          <w:rFonts w:ascii="ＭＳ 明朝" w:hAnsi="ＭＳ 明朝" w:hint="eastAsia"/>
        </w:rPr>
        <w:t xml:space="preserve">　</w:t>
      </w:r>
      <w:r w:rsidRPr="007E019B">
        <w:rPr>
          <w:rFonts w:ascii="ＭＳ 明朝" w:hAnsi="ＭＳ 明朝" w:hint="eastAsia"/>
        </w:rPr>
        <w:t>長期投与が可能となる日：　　 年　　 月　　 日</w:t>
      </w:r>
    </w:p>
    <w:p w14:paraId="404B8890" w14:textId="77777777" w:rsidR="00C64B41" w:rsidRPr="00633EAB" w:rsidRDefault="00C64B41" w:rsidP="00C64B41">
      <w:pPr>
        <w:rPr>
          <w:rFonts w:ascii="ＭＳ 明朝" w:hAnsi="ＭＳ 明朝"/>
        </w:rPr>
      </w:pPr>
    </w:p>
    <w:p w14:paraId="2CC2C6CB" w14:textId="77777777"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錠剤・カプセルの場合</w:t>
      </w:r>
    </w:p>
    <w:p w14:paraId="4751225A" w14:textId="77777777"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錠剤粉砕・カプセル開封の可否：□ 可　□ 否</w:t>
      </w:r>
    </w:p>
    <w:p w14:paraId="0E9FB0EA" w14:textId="77777777"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14:paraId="1F52A8CC" w14:textId="31C69A1C" w:rsidR="00C64B41" w:rsidRPr="007E019B" w:rsidRDefault="00172654" w:rsidP="00C64B41">
      <w:pPr>
        <w:numPr>
          <w:ilvl w:val="2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一包化</w:t>
      </w:r>
      <w:r w:rsidR="00C64B41" w:rsidRPr="007E019B">
        <w:rPr>
          <w:rFonts w:ascii="ＭＳ 明朝" w:hAnsi="ＭＳ 明朝" w:hint="eastAsia"/>
        </w:rPr>
        <w:t>の可否（包装から出して良いか）：□ 可　□ 否</w:t>
      </w:r>
    </w:p>
    <w:p w14:paraId="41225EE5" w14:textId="77777777"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14:paraId="5E9F474A" w14:textId="77777777"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簡易懸濁法での投与の可否：</w:t>
      </w:r>
      <w:bookmarkStart w:id="0" w:name="_GoBack"/>
      <w:bookmarkEnd w:id="0"/>
      <w:r w:rsidRPr="007E019B">
        <w:rPr>
          <w:rFonts w:ascii="ＭＳ 明朝" w:hAnsi="ＭＳ 明朝" w:hint="eastAsia"/>
        </w:rPr>
        <w:t>□ 可　□ 否</w:t>
      </w:r>
    </w:p>
    <w:p w14:paraId="1F7EC265" w14:textId="77777777" w:rsidR="00C64B41" w:rsidRPr="007E019B" w:rsidRDefault="00C64B41" w:rsidP="00C64B41">
      <w:pPr>
        <w:ind w:firstLineChars="770" w:firstLine="1478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別添：</w:t>
      </w:r>
    </w:p>
    <w:p w14:paraId="5CF44E5E" w14:textId="77777777" w:rsidR="00C64B41" w:rsidRPr="007E019B" w:rsidRDefault="00C64B41" w:rsidP="00C64B41">
      <w:pPr>
        <w:rPr>
          <w:rFonts w:ascii="ＭＳ 明朝" w:hAnsi="ＭＳ 明朝"/>
        </w:rPr>
      </w:pPr>
    </w:p>
    <w:p w14:paraId="236F5666" w14:textId="77777777"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注射剤（点滴静注）の場合</w:t>
      </w:r>
    </w:p>
    <w:p w14:paraId="01525044" w14:textId="77777777"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血管外漏出時の組織障害性に基づく分類：□ 壊死性　□ 炎症性　□ 非炎症性　□ その他</w:t>
      </w:r>
    </w:p>
    <w:p w14:paraId="4DDDDF93" w14:textId="77777777"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血管外漏出時の対応方法</w:t>
      </w:r>
    </w:p>
    <w:p w14:paraId="53D6DDF3" w14:textId="77777777" w:rsidR="00C64B41" w:rsidRPr="007E019B" w:rsidRDefault="00C64B41" w:rsidP="00C64B41">
      <w:pPr>
        <w:ind w:left="1200"/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詳細：</w:t>
      </w:r>
    </w:p>
    <w:p w14:paraId="750D8685" w14:textId="77777777" w:rsidR="00C64B41" w:rsidRPr="007E019B" w:rsidRDefault="00C64B41" w:rsidP="00C64B41">
      <w:pPr>
        <w:rPr>
          <w:rFonts w:ascii="ＭＳ 明朝" w:hAnsi="ＭＳ 明朝"/>
        </w:rPr>
      </w:pPr>
    </w:p>
    <w:p w14:paraId="22EE94F4" w14:textId="77777777" w:rsidR="00C64B41" w:rsidRPr="007E019B" w:rsidRDefault="00C64B41" w:rsidP="00C64B41">
      <w:pPr>
        <w:numPr>
          <w:ilvl w:val="0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注射剤（皮下注）の場合</w:t>
      </w:r>
    </w:p>
    <w:p w14:paraId="35D51933" w14:textId="77777777" w:rsidR="00C64B41" w:rsidRPr="007E019B" w:rsidRDefault="00C64B41" w:rsidP="00C64B41">
      <w:pPr>
        <w:numPr>
          <w:ilvl w:val="2"/>
          <w:numId w:val="1"/>
        </w:num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>自己注射の可否：□ 可　□ 否</w:t>
      </w:r>
    </w:p>
    <w:p w14:paraId="4B349B15" w14:textId="77777777" w:rsidR="00C64B41" w:rsidRPr="007E019B" w:rsidRDefault="00C64B41" w:rsidP="00C64B41">
      <w:pPr>
        <w:rPr>
          <w:rFonts w:ascii="ＭＳ 明朝" w:hAnsi="ＭＳ 明朝"/>
        </w:rPr>
      </w:pPr>
      <w:r w:rsidRPr="007E019B">
        <w:rPr>
          <w:rFonts w:ascii="ＭＳ 明朝" w:hAnsi="ＭＳ 明朝" w:hint="eastAsia"/>
        </w:rPr>
        <w:t xml:space="preserve">　　　　　　　詳細：</w:t>
      </w:r>
    </w:p>
    <w:p w14:paraId="3C2E6180" w14:textId="77777777" w:rsidR="00C64B41" w:rsidRPr="007E019B" w:rsidRDefault="00C64B41" w:rsidP="00C64B41">
      <w:pPr>
        <w:rPr>
          <w:rFonts w:ascii="ＭＳ 明朝" w:hAnsi="ＭＳ 明朝"/>
        </w:rPr>
      </w:pPr>
    </w:p>
    <w:sectPr w:rsidR="00C64B41" w:rsidRPr="007E019B" w:rsidSect="00B4048F">
      <w:pgSz w:w="11906" w:h="16838" w:code="9"/>
      <w:pgMar w:top="1134" w:right="1134" w:bottom="851" w:left="1418" w:header="851" w:footer="992" w:gutter="0"/>
      <w:cols w:space="425"/>
      <w:docGrid w:linePitch="657" w:charSpace="44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35BB"/>
    <w:multiLevelType w:val="hybridMultilevel"/>
    <w:tmpl w:val="E2B8469C"/>
    <w:lvl w:ilvl="0" w:tplc="332A458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762CD210">
      <w:start w:val="1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B9D470F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41"/>
    <w:rsid w:val="000B5E4E"/>
    <w:rsid w:val="00172654"/>
    <w:rsid w:val="003344FF"/>
    <w:rsid w:val="003B4242"/>
    <w:rsid w:val="003C683B"/>
    <w:rsid w:val="0045694D"/>
    <w:rsid w:val="004A1FA9"/>
    <w:rsid w:val="005C414F"/>
    <w:rsid w:val="0061728C"/>
    <w:rsid w:val="00633EAB"/>
    <w:rsid w:val="00B4048F"/>
    <w:rsid w:val="00C64B41"/>
    <w:rsid w:val="00DD6C08"/>
    <w:rsid w:val="00E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3D153"/>
  <w15:chartTrackingRefBased/>
  <w15:docId w15:val="{B8FC3E25-B9FB-496F-9881-D822C711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41"/>
    <w:pPr>
      <w:widowControl w:val="0"/>
      <w:jc w:val="both"/>
    </w:pPr>
    <w:rPr>
      <w:rFonts w:ascii="Century" w:eastAsia="ＭＳ 明朝" w:hAnsi="Century" w:cs="Times New Roman"/>
      <w:spacing w:val="-4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</dc:creator>
  <cp:keywords/>
  <dc:description/>
  <cp:lastModifiedBy>yakuzai219</cp:lastModifiedBy>
  <cp:revision>4</cp:revision>
  <cp:lastPrinted>2022-06-07T00:03:00Z</cp:lastPrinted>
  <dcterms:created xsi:type="dcterms:W3CDTF">2022-06-04T15:01:00Z</dcterms:created>
  <dcterms:modified xsi:type="dcterms:W3CDTF">2022-06-07T00:04:00Z</dcterms:modified>
</cp:coreProperties>
</file>